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6A" w:rsidRDefault="00090178">
      <w:pPr>
        <w:pStyle w:val="Nzev"/>
      </w:pPr>
      <w:r>
        <w:t>Návrh na z</w:t>
      </w:r>
      <w:r w:rsidR="00D30F6A">
        <w:t>ávěrečný účet obce</w:t>
      </w:r>
      <w:r w:rsidR="005A571B">
        <w:t xml:space="preserve"> </w:t>
      </w:r>
      <w:r w:rsidR="00645952">
        <w:t>Felbabka</w:t>
      </w:r>
      <w:r w:rsidR="00D30F6A">
        <w:t xml:space="preserve">  za rok 20</w:t>
      </w:r>
      <w:r w:rsidR="00092540">
        <w:t>1</w:t>
      </w:r>
      <w:r w:rsidR="00DF776D">
        <w:t>9</w:t>
      </w:r>
    </w:p>
    <w:p w:rsidR="008C1E9A" w:rsidRDefault="008C1E9A" w:rsidP="008C1E9A">
      <w:pPr>
        <w:pStyle w:val="Nzev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( § 17 zákona č.250/2000 Sb., o rozpočtových pravidlech územních rozpočtů, ve znění platných předpisů)</w:t>
      </w:r>
    </w:p>
    <w:p w:rsidR="008C1E9A" w:rsidRDefault="008C1E9A" w:rsidP="008C1E9A">
      <w:pPr>
        <w:pStyle w:val="Nzev"/>
        <w:jc w:val="left"/>
        <w:rPr>
          <w:bCs w:val="0"/>
          <w:sz w:val="22"/>
        </w:rPr>
      </w:pPr>
    </w:p>
    <w:p w:rsidR="008C1E9A" w:rsidRDefault="008C1E9A" w:rsidP="008C1E9A">
      <w:pPr>
        <w:pStyle w:val="Nzev"/>
        <w:jc w:val="left"/>
        <w:rPr>
          <w:bCs w:val="0"/>
          <w:sz w:val="22"/>
        </w:rPr>
      </w:pPr>
      <w:r>
        <w:rPr>
          <w:bCs w:val="0"/>
          <w:sz w:val="22"/>
        </w:rPr>
        <w:t>Údaje o obci:</w:t>
      </w:r>
    </w:p>
    <w:p w:rsidR="008C1E9A" w:rsidRDefault="008C1E9A" w:rsidP="008C1E9A">
      <w:pPr>
        <w:pStyle w:val="Normlnweb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Adresa:</w:t>
      </w:r>
      <w:r>
        <w:rPr>
          <w:iCs/>
          <w:sz w:val="22"/>
          <w:szCs w:val="22"/>
        </w:rPr>
        <w:t xml:space="preserve"> Obec Felbabka, Felbabka 79, 26801 Hořovice</w:t>
      </w:r>
    </w:p>
    <w:p w:rsidR="008C1E9A" w:rsidRDefault="008C1E9A" w:rsidP="008C1E9A">
      <w:pPr>
        <w:pStyle w:val="Zkladntext"/>
        <w:rPr>
          <w:b w:val="0"/>
          <w:sz w:val="22"/>
          <w:szCs w:val="22"/>
        </w:rPr>
      </w:pPr>
      <w:r>
        <w:rPr>
          <w:sz w:val="22"/>
          <w:szCs w:val="22"/>
        </w:rPr>
        <w:t>IČO:</w:t>
      </w:r>
      <w:r>
        <w:rPr>
          <w:b w:val="0"/>
          <w:sz w:val="22"/>
          <w:szCs w:val="22"/>
        </w:rPr>
        <w:t xml:space="preserve"> 00233226</w:t>
      </w:r>
    </w:p>
    <w:p w:rsidR="008C1E9A" w:rsidRDefault="008C1E9A" w:rsidP="008C1E9A">
      <w:pPr>
        <w:pStyle w:val="Zkladntext"/>
        <w:rPr>
          <w:b w:val="0"/>
          <w:sz w:val="22"/>
          <w:szCs w:val="22"/>
        </w:rPr>
      </w:pPr>
      <w:r>
        <w:rPr>
          <w:sz w:val="22"/>
          <w:szCs w:val="22"/>
        </w:rPr>
        <w:t>Číslo účtu a stav financí k 31.12.201</w:t>
      </w:r>
      <w:r w:rsidR="004D2D0F">
        <w:rPr>
          <w:sz w:val="22"/>
          <w:szCs w:val="22"/>
        </w:rPr>
        <w:t>9</w:t>
      </w:r>
      <w:r>
        <w:rPr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>OÚ</w:t>
      </w:r>
      <w:r>
        <w:rPr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KB č.ú.   10620131/0100       </w:t>
      </w:r>
      <w:r w:rsidR="005D43A1">
        <w:rPr>
          <w:b w:val="0"/>
          <w:sz w:val="22"/>
          <w:szCs w:val="22"/>
        </w:rPr>
        <w:t>7687908</w:t>
      </w:r>
      <w:r w:rsidR="00F2572B">
        <w:rPr>
          <w:b w:val="0"/>
          <w:sz w:val="22"/>
          <w:szCs w:val="22"/>
        </w:rPr>
        <w:t>,1</w:t>
      </w:r>
      <w:r w:rsidR="005D43A1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Kč </w:t>
      </w:r>
    </w:p>
    <w:p w:rsidR="008C1E9A" w:rsidRDefault="008C1E9A" w:rsidP="008C1E9A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HČ    KB č.ú.    51-4837257/0100     </w:t>
      </w:r>
      <w:r w:rsidR="005D43A1">
        <w:rPr>
          <w:b w:val="0"/>
          <w:sz w:val="22"/>
          <w:szCs w:val="22"/>
        </w:rPr>
        <w:t>160343</w:t>
      </w:r>
      <w:r w:rsidR="00F2572B">
        <w:rPr>
          <w:b w:val="0"/>
          <w:sz w:val="22"/>
          <w:szCs w:val="22"/>
        </w:rPr>
        <w:t>,</w:t>
      </w:r>
      <w:r w:rsidR="005D43A1">
        <w:rPr>
          <w:b w:val="0"/>
          <w:sz w:val="22"/>
          <w:szCs w:val="22"/>
        </w:rPr>
        <w:t>90</w:t>
      </w:r>
      <w:r>
        <w:rPr>
          <w:b w:val="0"/>
          <w:sz w:val="22"/>
          <w:szCs w:val="22"/>
        </w:rPr>
        <w:t xml:space="preserve"> Kč</w:t>
      </w:r>
    </w:p>
    <w:p w:rsidR="008C1E9A" w:rsidRDefault="008C1E9A" w:rsidP="008C1E9A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 xml:space="preserve">                                                     OÚ   ČNB č.ú.  94-3818131/0710     </w:t>
      </w:r>
      <w:r w:rsidR="00F2572B">
        <w:rPr>
          <w:b w:val="0"/>
          <w:sz w:val="22"/>
          <w:szCs w:val="22"/>
        </w:rPr>
        <w:t xml:space="preserve"> </w:t>
      </w:r>
      <w:r w:rsidR="005D43A1">
        <w:rPr>
          <w:b w:val="0"/>
          <w:sz w:val="22"/>
          <w:szCs w:val="22"/>
        </w:rPr>
        <w:t>156406</w:t>
      </w:r>
      <w:r>
        <w:rPr>
          <w:b w:val="0"/>
          <w:sz w:val="22"/>
          <w:szCs w:val="22"/>
        </w:rPr>
        <w:t>,</w:t>
      </w:r>
      <w:r w:rsidR="005D43A1">
        <w:rPr>
          <w:b w:val="0"/>
          <w:sz w:val="22"/>
          <w:szCs w:val="22"/>
        </w:rPr>
        <w:t>01</w:t>
      </w:r>
      <w:r>
        <w:rPr>
          <w:b w:val="0"/>
          <w:sz w:val="22"/>
          <w:szCs w:val="22"/>
        </w:rPr>
        <w:t>Kč</w:t>
      </w:r>
    </w:p>
    <w:p w:rsidR="00D3590D" w:rsidRDefault="00D3590D" w:rsidP="008C1E9A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Pokladna OÚ                                     </w:t>
      </w:r>
      <w:r w:rsidR="006E2BCE">
        <w:rPr>
          <w:b w:val="0"/>
          <w:sz w:val="22"/>
          <w:szCs w:val="22"/>
        </w:rPr>
        <w:t xml:space="preserve">  </w:t>
      </w:r>
      <w:r w:rsidR="005D43A1">
        <w:rPr>
          <w:b w:val="0"/>
          <w:sz w:val="22"/>
          <w:szCs w:val="22"/>
        </w:rPr>
        <w:t>20902</w:t>
      </w:r>
      <w:r>
        <w:rPr>
          <w:b w:val="0"/>
          <w:sz w:val="22"/>
          <w:szCs w:val="22"/>
        </w:rPr>
        <w:t>,- Kč</w:t>
      </w:r>
    </w:p>
    <w:p w:rsidR="00D3590D" w:rsidRDefault="00D3590D" w:rsidP="008C1E9A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Pokladna HČ                                     </w:t>
      </w:r>
      <w:r w:rsidR="006E2BCE">
        <w:rPr>
          <w:b w:val="0"/>
          <w:sz w:val="22"/>
          <w:szCs w:val="22"/>
        </w:rPr>
        <w:t xml:space="preserve">  </w:t>
      </w:r>
      <w:r w:rsidR="00531EE0">
        <w:rPr>
          <w:b w:val="0"/>
          <w:sz w:val="22"/>
          <w:szCs w:val="22"/>
        </w:rPr>
        <w:t>1</w:t>
      </w:r>
      <w:r w:rsidR="005D43A1">
        <w:rPr>
          <w:b w:val="0"/>
          <w:sz w:val="22"/>
          <w:szCs w:val="22"/>
        </w:rPr>
        <w:t>7410</w:t>
      </w:r>
      <w:r>
        <w:rPr>
          <w:b w:val="0"/>
          <w:sz w:val="22"/>
          <w:szCs w:val="22"/>
        </w:rPr>
        <w:t>,- Kč</w:t>
      </w:r>
    </w:p>
    <w:p w:rsidR="008C1E9A" w:rsidRDefault="008C1E9A" w:rsidP="008C1E9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Telefon:  311 512 352,  602 356 882</w:t>
      </w:r>
    </w:p>
    <w:p w:rsidR="008C1E9A" w:rsidRDefault="008C1E9A" w:rsidP="008C1E9A">
      <w:pPr>
        <w:pStyle w:val="Zkladntext"/>
        <w:rPr>
          <w:b w:val="0"/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b w:val="0"/>
          <w:sz w:val="22"/>
          <w:szCs w:val="22"/>
        </w:rPr>
        <w:t xml:space="preserve"> </w:t>
      </w:r>
      <w:hyperlink r:id="rId5" w:history="1">
        <w:r>
          <w:rPr>
            <w:rStyle w:val="Hypertextovodkaz"/>
            <w:sz w:val="22"/>
            <w:szCs w:val="22"/>
          </w:rPr>
          <w:t>obec.felbabka</w:t>
        </w:r>
        <w:r>
          <w:rPr>
            <w:rStyle w:val="Hypertextovodkaz"/>
            <w:sz w:val="22"/>
            <w:szCs w:val="22"/>
            <w:lang w:val="en-US"/>
          </w:rPr>
          <w:t>@quick.cz</w:t>
        </w:r>
      </w:hyperlink>
    </w:p>
    <w:p w:rsidR="008C1E9A" w:rsidRDefault="008C1E9A" w:rsidP="008C1E9A">
      <w:pPr>
        <w:pStyle w:val="Zkladntext"/>
        <w:rPr>
          <w:b w:val="0"/>
          <w:sz w:val="22"/>
          <w:szCs w:val="22"/>
        </w:rPr>
      </w:pPr>
    </w:p>
    <w:p w:rsidR="008C1E9A" w:rsidRDefault="008C1E9A" w:rsidP="008C1E9A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Počet obyvatel k 31.12.201</w:t>
      </w:r>
      <w:r w:rsidR="00DF776D">
        <w:rPr>
          <w:b w:val="0"/>
          <w:sz w:val="22"/>
          <w:szCs w:val="22"/>
        </w:rPr>
        <w:t>9</w:t>
      </w:r>
      <w:r>
        <w:rPr>
          <w:b w:val="0"/>
          <w:sz w:val="22"/>
          <w:szCs w:val="22"/>
        </w:rPr>
        <w:t xml:space="preserve">:  </w:t>
      </w:r>
      <w:r w:rsidR="00D61C05">
        <w:rPr>
          <w:b w:val="0"/>
          <w:sz w:val="22"/>
          <w:szCs w:val="22"/>
        </w:rPr>
        <w:t>28</w:t>
      </w:r>
      <w:r w:rsidR="00627A70">
        <w:rPr>
          <w:b w:val="0"/>
          <w:sz w:val="22"/>
          <w:szCs w:val="22"/>
        </w:rPr>
        <w:t>8</w:t>
      </w: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sz w:val="26"/>
          <w:szCs w:val="26"/>
          <w:lang w:eastAsia="cs-CZ"/>
        </w:rPr>
      </w:pP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Počet členů zastupitelstva obce: 7</w:t>
      </w: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Počet veřejných zasedání: </w:t>
      </w:r>
      <w:r w:rsidR="00D61C05">
        <w:rPr>
          <w:sz w:val="22"/>
          <w:szCs w:val="22"/>
          <w:lang w:eastAsia="cs-CZ"/>
        </w:rPr>
        <w:t>7</w:t>
      </w:r>
    </w:p>
    <w:p w:rsidR="008C1E9A" w:rsidRDefault="008C1E9A" w:rsidP="008C1E9A">
      <w:pPr>
        <w:pStyle w:val="Zkladntext"/>
        <w:rPr>
          <w:b w:val="0"/>
          <w:sz w:val="22"/>
          <w:szCs w:val="22"/>
          <w:lang w:eastAsia="cs-CZ"/>
        </w:rPr>
      </w:pPr>
      <w:r>
        <w:rPr>
          <w:b w:val="0"/>
          <w:sz w:val="22"/>
          <w:szCs w:val="22"/>
          <w:lang w:eastAsia="cs-CZ"/>
        </w:rPr>
        <w:t>V roce 201</w:t>
      </w:r>
      <w:r w:rsidR="00DF776D">
        <w:rPr>
          <w:b w:val="0"/>
          <w:sz w:val="22"/>
          <w:szCs w:val="22"/>
          <w:lang w:eastAsia="cs-CZ"/>
        </w:rPr>
        <w:t>9</w:t>
      </w:r>
      <w:r>
        <w:rPr>
          <w:b w:val="0"/>
          <w:sz w:val="22"/>
          <w:szCs w:val="22"/>
          <w:lang w:eastAsia="cs-CZ"/>
        </w:rPr>
        <w:t xml:space="preserve"> pracovaly finanční a kontrolní výbory.</w:t>
      </w:r>
    </w:p>
    <w:p w:rsidR="008C1E9A" w:rsidRDefault="008C1E9A" w:rsidP="008C1E9A">
      <w:pPr>
        <w:pStyle w:val="Zkladntext"/>
        <w:rPr>
          <w:b w:val="0"/>
          <w:sz w:val="22"/>
          <w:szCs w:val="22"/>
          <w:lang w:eastAsia="cs-CZ"/>
        </w:rPr>
      </w:pP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b/>
          <w:sz w:val="26"/>
          <w:szCs w:val="26"/>
          <w:lang w:eastAsia="cs-CZ"/>
        </w:rPr>
      </w:pPr>
      <w:r>
        <w:rPr>
          <w:b/>
          <w:sz w:val="26"/>
          <w:szCs w:val="26"/>
          <w:lang w:eastAsia="cs-CZ"/>
        </w:rPr>
        <w:t>Rozpočtové hospodaření</w:t>
      </w:r>
    </w:p>
    <w:p w:rsidR="008C1E9A" w:rsidRDefault="00DF776D" w:rsidP="008C1E9A">
      <w:pPr>
        <w:suppressAutoHyphens w:val="0"/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Schodkový</w:t>
      </w:r>
      <w:r w:rsidR="008C1E9A">
        <w:rPr>
          <w:lang w:eastAsia="cs-CZ"/>
        </w:rPr>
        <w:t xml:space="preserve"> rozpočet obce na rok 20</w:t>
      </w:r>
      <w:r>
        <w:rPr>
          <w:lang w:eastAsia="cs-CZ"/>
        </w:rPr>
        <w:t>19</w:t>
      </w:r>
      <w:r w:rsidR="008C1E9A">
        <w:rPr>
          <w:lang w:eastAsia="cs-CZ"/>
        </w:rPr>
        <w:t xml:space="preserve"> zastupitelstvo schválilo na veřejném</w:t>
      </w: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 xml:space="preserve">zasedání dne </w:t>
      </w:r>
      <w:r w:rsidR="00D61C05">
        <w:rPr>
          <w:lang w:eastAsia="cs-CZ"/>
        </w:rPr>
        <w:t>2</w:t>
      </w:r>
      <w:r w:rsidR="005D43A1">
        <w:rPr>
          <w:lang w:eastAsia="cs-CZ"/>
        </w:rPr>
        <w:t>7</w:t>
      </w:r>
      <w:r>
        <w:rPr>
          <w:lang w:eastAsia="cs-CZ"/>
        </w:rPr>
        <w:t>.12.201</w:t>
      </w:r>
      <w:r w:rsidR="005D43A1">
        <w:rPr>
          <w:lang w:eastAsia="cs-CZ"/>
        </w:rPr>
        <w:t>8</w:t>
      </w:r>
      <w:r>
        <w:rPr>
          <w:lang w:eastAsia="cs-CZ"/>
        </w:rPr>
        <w:t xml:space="preserve">  v částce na straně příjmů a výdajů </w:t>
      </w:r>
      <w:r w:rsidR="005D43A1">
        <w:rPr>
          <w:lang w:eastAsia="cs-CZ"/>
        </w:rPr>
        <w:t>4092</w:t>
      </w:r>
      <w:r w:rsidR="00D61C05">
        <w:rPr>
          <w:lang w:eastAsia="cs-CZ"/>
        </w:rPr>
        <w:t>000</w:t>
      </w:r>
      <w:r>
        <w:rPr>
          <w:lang w:eastAsia="cs-CZ"/>
        </w:rPr>
        <w:t>,-Kč.</w:t>
      </w: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Během roku zastupitelstvo obce schválilo postupně 1</w:t>
      </w:r>
      <w:r w:rsidR="00575301">
        <w:rPr>
          <w:lang w:eastAsia="cs-CZ"/>
        </w:rPr>
        <w:t>2</w:t>
      </w:r>
      <w:r>
        <w:rPr>
          <w:lang w:eastAsia="cs-CZ"/>
        </w:rPr>
        <w:t xml:space="preserve"> rozpočtových</w:t>
      </w: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opatření, která měnila výši rozpočtu na straně příjmů a výdajů.</w:t>
      </w:r>
    </w:p>
    <w:p w:rsidR="008C1E9A" w:rsidRDefault="008C1E9A" w:rsidP="008C1E9A">
      <w:pPr>
        <w:suppressAutoHyphens w:val="0"/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o provedených rozpočtových opatřeních je vedena evidence v souladu §16</w:t>
      </w:r>
    </w:p>
    <w:p w:rsidR="008C1E9A" w:rsidRDefault="008C1E9A" w:rsidP="008C1E9A">
      <w:pPr>
        <w:pStyle w:val="Zkladntext"/>
        <w:rPr>
          <w:b w:val="0"/>
          <w:sz w:val="24"/>
          <w:lang w:eastAsia="cs-CZ"/>
        </w:rPr>
      </w:pPr>
      <w:r>
        <w:rPr>
          <w:b w:val="0"/>
          <w:sz w:val="24"/>
          <w:lang w:eastAsia="cs-CZ"/>
        </w:rPr>
        <w:t>zákona č. 250/2000 Sb.,o rozpočtových pravidlech územních rozpočtů</w:t>
      </w:r>
    </w:p>
    <w:p w:rsidR="008C1E9A" w:rsidRPr="008C1E9A" w:rsidRDefault="008C1E9A" w:rsidP="008C1E9A"/>
    <w:p w:rsidR="00A56DA1" w:rsidRDefault="00D30F6A">
      <w:pPr>
        <w:pStyle w:val="Nzev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none"/>
          <w:lang w:eastAsia="cs-CZ"/>
        </w:rPr>
      </w:pPr>
      <w:r>
        <w:rPr>
          <w:sz w:val="28"/>
          <w:u w:val="none"/>
        </w:rPr>
        <w:t>1) Údaje o plnění příjmů a výdajů za rok 20</w:t>
      </w:r>
      <w:r w:rsidR="00092540">
        <w:rPr>
          <w:sz w:val="28"/>
          <w:u w:val="none"/>
        </w:rPr>
        <w:t>1</w:t>
      </w:r>
      <w:r w:rsidR="004D2D0F" w:rsidRPr="004D2D0F">
        <w:rPr>
          <w:sz w:val="28"/>
          <w:u w:val="none"/>
        </w:rPr>
        <w:t>9</w:t>
      </w:r>
      <w:r>
        <w:rPr>
          <w:b w:val="0"/>
          <w:bCs w:val="0"/>
          <w:sz w:val="28"/>
          <w:u w:val="none"/>
        </w:rPr>
        <w:t xml:space="preserve"> </w:t>
      </w:r>
      <w:r>
        <w:rPr>
          <w:b w:val="0"/>
          <w:bCs w:val="0"/>
          <w:sz w:val="24"/>
          <w:u w:val="none"/>
        </w:rPr>
        <w:t>(údaje jsou v tis.Kč)</w:t>
      </w:r>
      <w:r w:rsidR="00A56DA1">
        <w:rPr>
          <w:b w:val="0"/>
          <w:bCs w:val="0"/>
          <w:sz w:val="24"/>
          <w:u w:val="none"/>
        </w:rPr>
        <w:fldChar w:fldCharType="begin"/>
      </w:r>
      <w:r w:rsidR="00A56DA1">
        <w:rPr>
          <w:b w:val="0"/>
          <w:bCs w:val="0"/>
          <w:sz w:val="24"/>
          <w:u w:val="none"/>
        </w:rPr>
        <w:instrText xml:space="preserve"> LINK Excel.Sheet.12 "C:\\dokumenty\\Felbabka\\Závěrečný účet (3).xlsx" "Rozpočet!R1C1:R18C6" \a \f 4 \h </w:instrText>
      </w:r>
      <w:r w:rsidR="00A56DA1">
        <w:rPr>
          <w:b w:val="0"/>
          <w:bCs w:val="0"/>
          <w:sz w:val="24"/>
          <w:u w:val="none"/>
        </w:rPr>
        <w:fldChar w:fldCharType="separate"/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208"/>
        <w:gridCol w:w="1400"/>
        <w:gridCol w:w="1260"/>
        <w:gridCol w:w="1180"/>
        <w:gridCol w:w="1475"/>
      </w:tblGrid>
      <w:tr w:rsidR="00A56DA1" w:rsidRPr="00A56DA1" w:rsidTr="00A56DA1">
        <w:trPr>
          <w:trHeight w:val="85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>
            <w:pPr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schválený rozpočet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rozpočtová opatření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upravený rozpočet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plnění k 31.12.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% plnění k upravenému rozpočtu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1 - Daňové příjmy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2983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100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2 - Nedaňové příjmy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102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3 - Kapitálové příjmy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100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4 - Přijaté dotace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1675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100</w:t>
            </w:r>
          </w:p>
        </w:tc>
      </w:tr>
      <w:tr w:rsidR="00A56DA1" w:rsidRPr="00A56DA1" w:rsidTr="00A56DA1">
        <w:trPr>
          <w:trHeight w:val="312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4 - převod pokladen,ČNB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2180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24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Příjmy celkem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3092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2389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5481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7664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5 - Běžné výdaje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2713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-268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98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5 - převod mezi pokladny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12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Třída 6 - Kapitálové výdaje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1379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1857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3236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3234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99</w:t>
            </w:r>
          </w:p>
        </w:tc>
      </w:tr>
      <w:tr w:rsidR="00A56DA1" w:rsidRPr="00A56DA1" w:rsidTr="00A56DA1">
        <w:trPr>
          <w:trHeight w:val="324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Výdaje celkem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4092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1589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5681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7836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12"/>
        </w:trPr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24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Saldo: Příjmy - Výdaje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-1000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A56DA1">
              <w:rPr>
                <w:rFonts w:ascii="Arial" w:hAnsi="Arial" w:cs="Arial"/>
                <w:b/>
                <w:bCs/>
                <w:lang w:eastAsia="cs-CZ"/>
              </w:rPr>
              <w:t>-172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 xml:space="preserve">Třída 8 - Financování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prostředky minulých let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-1000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-263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A56DA1" w:rsidRPr="00A56DA1" w:rsidTr="00A56DA1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Financování 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A1" w:rsidRPr="00A56DA1" w:rsidRDefault="00A56DA1" w:rsidP="00A56DA1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A56DA1">
              <w:rPr>
                <w:rFonts w:ascii="Arial" w:hAnsi="Arial" w:cs="Arial"/>
                <w:lang w:eastAsia="cs-CZ"/>
              </w:rPr>
              <w:t> </w:t>
            </w:r>
          </w:p>
        </w:tc>
      </w:tr>
    </w:tbl>
    <w:p w:rsidR="00FD23A3" w:rsidRDefault="00A56DA1" w:rsidP="00090178">
      <w:pPr>
        <w:pStyle w:val="Nzev"/>
        <w:jc w:val="left"/>
        <w:rPr>
          <w:rFonts w:ascii="Times New Roman" w:hAnsi="Times New Roman" w:cs="Times New Roman"/>
          <w:sz w:val="20"/>
          <w:szCs w:val="20"/>
          <w:lang w:eastAsia="cs-CZ"/>
        </w:rPr>
      </w:pPr>
      <w:r>
        <w:rPr>
          <w:b w:val="0"/>
          <w:bCs w:val="0"/>
          <w:sz w:val="24"/>
          <w:u w:val="none"/>
        </w:rPr>
        <w:fldChar w:fldCharType="end"/>
      </w:r>
      <w:r w:rsidR="00FD23A3">
        <w:rPr>
          <w:b w:val="0"/>
          <w:bCs w:val="0"/>
        </w:rPr>
        <w:fldChar w:fldCharType="begin"/>
      </w:r>
      <w:r w:rsidR="00FD23A3">
        <w:instrText xml:space="preserve"> LINK Excel.Sheet.12 "C:\\dokumenty\\Felbabka\\Závěrečný účet (3).xlsx" "Rozpočet!R1C1:R18C6" \a \f 4 \h </w:instrText>
      </w:r>
      <w:r w:rsidR="00FD23A3">
        <w:rPr>
          <w:b w:val="0"/>
          <w:bCs w:val="0"/>
        </w:rPr>
        <w:fldChar w:fldCharType="separate"/>
      </w:r>
    </w:p>
    <w:p w:rsidR="00D30F6A" w:rsidRDefault="00FD23A3">
      <w:r>
        <w:rPr>
          <w:b/>
          <w:bCs/>
        </w:rPr>
        <w:lastRenderedPageBreak/>
        <w:fldChar w:fldCharType="end"/>
      </w:r>
      <w:r w:rsidR="00D30F6A">
        <w:t>Údaje o plnění rozpočtu příjmů, výdajů a o dalších finančních operacích v plném členění podle rozpočtové skladby jsou k nahlédnutí na obecním úřadě (výkaz FIN 1-12, rozbor čerpání příjmů a výdajů).</w:t>
      </w:r>
    </w:p>
    <w:p w:rsidR="00664743" w:rsidRDefault="00E05CD1">
      <w:r w:rsidRPr="00DC4902">
        <w:rPr>
          <w:b/>
        </w:rPr>
        <w:t xml:space="preserve"> </w:t>
      </w:r>
      <w:r w:rsidR="00DC4902" w:rsidRPr="00DC4902">
        <w:rPr>
          <w:b/>
        </w:rPr>
        <w:t>D</w:t>
      </w:r>
      <w:r w:rsidR="00D30F6A">
        <w:rPr>
          <w:b/>
          <w:bCs/>
        </w:rPr>
        <w:t>aňov</w:t>
      </w:r>
      <w:r w:rsidR="00DC4902">
        <w:rPr>
          <w:b/>
          <w:bCs/>
        </w:rPr>
        <w:t>é</w:t>
      </w:r>
      <w:r w:rsidR="00D30F6A">
        <w:rPr>
          <w:b/>
          <w:bCs/>
        </w:rPr>
        <w:t xml:space="preserve"> příjm</w:t>
      </w:r>
      <w:r w:rsidR="00DC4902">
        <w:rPr>
          <w:b/>
          <w:bCs/>
        </w:rPr>
        <w:t>y</w:t>
      </w:r>
      <w:r w:rsidR="00D30F6A">
        <w:t xml:space="preserve"> </w:t>
      </w:r>
      <w:r w:rsidR="00DC4902">
        <w:t xml:space="preserve">byly </w:t>
      </w:r>
      <w:r w:rsidR="00475085">
        <w:t>vyšší</w:t>
      </w:r>
      <w:r w:rsidR="00DC4902">
        <w:t xml:space="preserve"> než schválený rozpočet</w:t>
      </w:r>
      <w:r w:rsidR="006E3EB9">
        <w:t xml:space="preserve"> – hlavně DPH</w:t>
      </w:r>
      <w:r w:rsidR="00627A70">
        <w:t xml:space="preserve"> a daně z příjmů</w:t>
      </w:r>
      <w:r w:rsidR="00664743">
        <w:t>.</w:t>
      </w:r>
    </w:p>
    <w:p w:rsidR="00D30F6A" w:rsidRDefault="00DC4902">
      <w:r>
        <w:t xml:space="preserve"> K </w:t>
      </w:r>
      <w:r w:rsidR="00D30F6A">
        <w:t xml:space="preserve">překročení </w:t>
      </w:r>
      <w:r w:rsidR="00D30F6A">
        <w:rPr>
          <w:b/>
          <w:bCs/>
        </w:rPr>
        <w:t>nedaňových příjmů</w:t>
      </w:r>
      <w:r w:rsidR="00D30F6A">
        <w:t xml:space="preserve"> </w:t>
      </w:r>
      <w:r w:rsidR="00A13451">
        <w:t>přijaté finanční dar</w:t>
      </w:r>
      <w:r w:rsidR="00475085">
        <w:t>y</w:t>
      </w:r>
      <w:r w:rsidR="00A13451">
        <w:t xml:space="preserve">, </w:t>
      </w:r>
      <w:r w:rsidR="001A4149">
        <w:t>služby</w:t>
      </w:r>
    </w:p>
    <w:p w:rsidR="00D30F6A" w:rsidRDefault="00D30F6A">
      <w:r>
        <w:rPr>
          <w:b/>
          <w:bCs/>
        </w:rPr>
        <w:t>Kapitálové</w:t>
      </w:r>
      <w:r>
        <w:t xml:space="preserve"> </w:t>
      </w:r>
      <w:r>
        <w:rPr>
          <w:b/>
          <w:bCs/>
        </w:rPr>
        <w:t>příjmy</w:t>
      </w:r>
      <w:r w:rsidR="00C4226D">
        <w:t xml:space="preserve"> – </w:t>
      </w:r>
      <w:r w:rsidR="00627A70">
        <w:t>prodej pozemku</w:t>
      </w:r>
    </w:p>
    <w:p w:rsidR="00F6214C" w:rsidRDefault="00F6214C"/>
    <w:p w:rsidR="00D30F6A" w:rsidRPr="00E577F7" w:rsidRDefault="00F6214C">
      <w:r w:rsidRPr="00F6214C">
        <w:rPr>
          <w:b/>
        </w:rPr>
        <w:t>Běžné výdaje</w:t>
      </w:r>
      <w:r>
        <w:rPr>
          <w:b/>
        </w:rPr>
        <w:t xml:space="preserve"> </w:t>
      </w:r>
      <w:r w:rsidR="00E577F7">
        <w:rPr>
          <w:b/>
        </w:rPr>
        <w:t>–</w:t>
      </w:r>
      <w:r w:rsidR="00627A70">
        <w:rPr>
          <w:b/>
        </w:rPr>
        <w:t xml:space="preserve"> </w:t>
      </w:r>
      <w:r>
        <w:rPr>
          <w:b/>
        </w:rPr>
        <w:t xml:space="preserve"> </w:t>
      </w:r>
      <w:r w:rsidR="00627A70">
        <w:t>ne</w:t>
      </w:r>
      <w:r w:rsidR="00C4226D">
        <w:t xml:space="preserve">byly překročeny </w:t>
      </w:r>
      <w:r w:rsidR="00554576">
        <w:t xml:space="preserve"> </w:t>
      </w:r>
    </w:p>
    <w:p w:rsidR="00D30F6A" w:rsidRDefault="00D30F6A">
      <w:r>
        <w:rPr>
          <w:b/>
          <w:bCs/>
        </w:rPr>
        <w:t>Kapitálové výdaje</w:t>
      </w:r>
      <w:r>
        <w:t xml:space="preserve"> – </w:t>
      </w:r>
      <w:r w:rsidR="009E628D">
        <w:t>vrt na pitnou vodu, chodník I</w:t>
      </w:r>
      <w:r w:rsidR="00AF6199">
        <w:t>V</w:t>
      </w:r>
      <w:r w:rsidR="009E628D">
        <w:t>.etapa</w:t>
      </w:r>
    </w:p>
    <w:p w:rsidR="00145FD1" w:rsidRDefault="00145FD1"/>
    <w:p w:rsidR="008C1E9A" w:rsidRDefault="008C1E9A" w:rsidP="008C1E9A">
      <w:pPr>
        <w:rPr>
          <w:sz w:val="28"/>
        </w:rPr>
      </w:pPr>
      <w:r w:rsidRPr="008C1E9A">
        <w:rPr>
          <w:b/>
          <w:sz w:val="28"/>
        </w:rPr>
        <w:t>2</w:t>
      </w:r>
      <w:r>
        <w:rPr>
          <w:b/>
          <w:bCs/>
          <w:sz w:val="28"/>
        </w:rPr>
        <w:t>) Hospodářská činnost obce</w:t>
      </w:r>
      <w:r>
        <w:rPr>
          <w:sz w:val="28"/>
        </w:rPr>
        <w:t xml:space="preserve"> </w:t>
      </w:r>
    </w:p>
    <w:p w:rsidR="008C1E9A" w:rsidRDefault="008C1E9A" w:rsidP="008C1E9A">
      <w:pPr>
        <w:pStyle w:val="Styl1"/>
      </w:pPr>
      <w:r>
        <w:t>Obec vede hospodářskou činnost na tyto výnosy a související náklady:</w:t>
      </w:r>
    </w:p>
    <w:p w:rsidR="008C1E9A" w:rsidRDefault="008C1E9A" w:rsidP="008C1E9A">
      <w:pPr>
        <w:pStyle w:val="Seznamobrzk1"/>
        <w:numPr>
          <w:ilvl w:val="0"/>
          <w:numId w:val="7"/>
        </w:numPr>
        <w:tabs>
          <w:tab w:val="left" w:pos="840"/>
        </w:tabs>
        <w:ind w:left="840"/>
      </w:pPr>
      <w:r>
        <w:t>Vodohospodářská činnost – vodné + stočné</w:t>
      </w:r>
    </w:p>
    <w:p w:rsidR="00D55E94" w:rsidRDefault="008C1E9A" w:rsidP="008C1E9A">
      <w:r>
        <w:t>Náklady a výnosy odpovídaly rozpočtovým hodnotám. Hospodářský výsledek hospodářské činnosti k 31.12. 201</w:t>
      </w:r>
      <w:r w:rsidR="009E628D">
        <w:t>9</w:t>
      </w:r>
      <w:r>
        <w:t xml:space="preserve"> činil  -</w:t>
      </w:r>
      <w:r w:rsidR="00D55E94">
        <w:t xml:space="preserve"> </w:t>
      </w:r>
      <w:r w:rsidR="00D55E94">
        <w:rPr>
          <w:b/>
        </w:rPr>
        <w:t>zisk</w:t>
      </w:r>
      <w:r>
        <w:rPr>
          <w:b/>
        </w:rPr>
        <w:t xml:space="preserve"> </w:t>
      </w:r>
      <w:r w:rsidR="00D55E94">
        <w:rPr>
          <w:b/>
        </w:rPr>
        <w:t>22</w:t>
      </w:r>
      <w:r>
        <w:rPr>
          <w:b/>
        </w:rPr>
        <w:t>tis. Kč</w:t>
      </w:r>
      <w:r>
        <w:t xml:space="preserve">. </w:t>
      </w:r>
    </w:p>
    <w:p w:rsidR="008C1E9A" w:rsidRDefault="008C1E9A" w:rsidP="008C1E9A">
      <w:r>
        <w:t>Výkaz zisku a ztrát je možno doložit k nahlédnutí  na obecním úřadě.</w:t>
      </w:r>
    </w:p>
    <w:p w:rsidR="00126303" w:rsidRDefault="00126303" w:rsidP="008C1E9A"/>
    <w:p w:rsidR="001230AA" w:rsidRPr="006A4365" w:rsidRDefault="008C1E9A" w:rsidP="001230AA">
      <w:pPr>
        <w:pStyle w:val="Zkladntext"/>
        <w:tabs>
          <w:tab w:val="left" w:pos="360"/>
        </w:tabs>
        <w:rPr>
          <w:b w:val="0"/>
          <w:bCs w:val="0"/>
          <w:szCs w:val="28"/>
        </w:rPr>
      </w:pPr>
      <w:r>
        <w:rPr>
          <w:szCs w:val="28"/>
        </w:rPr>
        <w:t>3</w:t>
      </w:r>
      <w:r w:rsidR="001230AA" w:rsidRPr="006A4365">
        <w:rPr>
          <w:szCs w:val="28"/>
        </w:rPr>
        <w:t xml:space="preserve">) Vyúčtování finančních vztahů k příjemcům podpory z rozpočtu obce </w:t>
      </w:r>
    </w:p>
    <w:p w:rsidR="001230AA" w:rsidRDefault="001230AA" w:rsidP="001230AA">
      <w:pPr>
        <w:pStyle w:val="Zkladn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D30F6A" w:rsidRDefault="004D2D0F">
      <w:r>
        <w:object w:dxaOrig="10056" w:dyaOrig="2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2.8pt;height:135.6pt" o:ole="">
            <v:imagedata r:id="rId6" o:title=""/>
          </v:shape>
          <o:OLEObject Type="Link" ProgID="Excel.Sheet.12" ShapeID="_x0000_i1029" DrawAspect="Content" r:id="rId7" UpdateMode="Always">
            <o:LinkType>EnhancedMetaFile</o:LinkType>
            <o:LockedField>false</o:LockedField>
          </o:OLEObject>
        </w:object>
      </w:r>
    </w:p>
    <w:p w:rsidR="00126303" w:rsidRDefault="00126303"/>
    <w:p w:rsidR="00D30F6A" w:rsidRDefault="00090178">
      <w:pPr>
        <w:pStyle w:val="Zkladntext"/>
      </w:pPr>
      <w:r>
        <w:t>4</w:t>
      </w:r>
      <w:r w:rsidR="00D30F6A">
        <w:t>) Vyúčtování fin. vztahů ke státnímu rozpočtu a ost.rozpočtům veřejné úrovně</w:t>
      </w:r>
    </w:p>
    <w:p w:rsidR="00D30F6A" w:rsidRDefault="00D30F6A">
      <w:pPr>
        <w:pStyle w:val="Styl1"/>
      </w:pPr>
      <w:r>
        <w:t>Dotace</w:t>
      </w:r>
      <w:r w:rsidR="005D5569">
        <w:t xml:space="preserve"> a neinvestiční transfery</w:t>
      </w:r>
      <w:r>
        <w:t xml:space="preserve"> do rozpočtu obce za rok 20</w:t>
      </w:r>
      <w:r w:rsidR="005D5569">
        <w:t>1</w:t>
      </w:r>
      <w:r w:rsidR="00DF776D">
        <w:t>9</w:t>
      </w:r>
      <w:r>
        <w:t xml:space="preserve"> činily celkem </w:t>
      </w:r>
      <w:r w:rsidR="00DF776D">
        <w:t>1609839,30</w:t>
      </w:r>
      <w:r w:rsidR="00A96909">
        <w:t>,-</w:t>
      </w:r>
      <w:r w:rsidR="006E5214">
        <w:t xml:space="preserve"> </w:t>
      </w:r>
      <w:r>
        <w:t>Kč. Rozpis přijatých dotací a jejich čerpání v průběhu roku 20</w:t>
      </w:r>
      <w:r w:rsidR="005D5569">
        <w:t>1</w:t>
      </w:r>
      <w:r w:rsidR="00DF776D">
        <w:t>9</w:t>
      </w:r>
      <w:r>
        <w:t xml:space="preserve"> je zpracován v tabulce. Dotace byly řádně vyúčtovány.</w:t>
      </w:r>
    </w:p>
    <w:p w:rsidR="00A5337C" w:rsidRPr="00A5337C" w:rsidRDefault="004D2D0F" w:rsidP="00A5337C">
      <w:pPr>
        <w:pStyle w:val="Seznamobrzk"/>
      </w:pPr>
      <w:r>
        <w:object w:dxaOrig="10728" w:dyaOrig="2148">
          <v:shape id="_x0000_i1031" type="#_x0000_t75" style="width:536.4pt;height:108pt" o:ole="">
            <v:imagedata r:id="rId8" o:title=""/>
          </v:shape>
          <o:OLEObject Type="Link" ProgID="Excel.Sheet.12" ShapeID="_x0000_i1031" DrawAspect="Content" r:id="rId9" UpdateMode="Always">
            <o:LinkType>EnhancedMetaFile</o:LinkType>
            <o:LockedField>false</o:LockedField>
          </o:OLEObject>
        </w:object>
      </w: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9A6413" w:rsidRDefault="009A6413" w:rsidP="001230AA">
      <w:pPr>
        <w:rPr>
          <w:b/>
          <w:sz w:val="28"/>
          <w:szCs w:val="28"/>
        </w:rPr>
      </w:pPr>
    </w:p>
    <w:p w:rsidR="001230AA" w:rsidRDefault="009A6413" w:rsidP="00123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57598">
        <w:rPr>
          <w:b/>
          <w:sz w:val="28"/>
          <w:szCs w:val="28"/>
        </w:rPr>
        <w:t xml:space="preserve">) Majetek </w:t>
      </w:r>
      <w:r w:rsidR="001230AA">
        <w:rPr>
          <w:b/>
          <w:sz w:val="28"/>
          <w:szCs w:val="28"/>
        </w:rPr>
        <w:t xml:space="preserve"> v tis. Kč</w:t>
      </w:r>
    </w:p>
    <w:p w:rsidR="001230AA" w:rsidRDefault="004D2D0F" w:rsidP="001230AA">
      <w:pPr>
        <w:rPr>
          <w:b/>
          <w:sz w:val="28"/>
          <w:szCs w:val="28"/>
        </w:rPr>
      </w:pPr>
      <w:r>
        <w:rPr>
          <w:b/>
          <w:sz w:val="28"/>
          <w:szCs w:val="28"/>
        </w:rPr>
        <w:object w:dxaOrig="10284" w:dyaOrig="3288">
          <v:shape id="_x0000_i1033" type="#_x0000_t75" style="width:514.8pt;height:164.4pt" o:ole="">
            <v:imagedata r:id="rId10" o:title=""/>
          </v:shape>
          <o:OLEObject Type="Link" ProgID="Excel.Sheet.12" ShapeID="_x0000_i1033" DrawAspect="Content" r:id="rId11" UpdateMode="Always">
            <o:LinkType>EnhancedMetaFile</o:LinkType>
            <o:LockedField>false</o:LockedField>
          </o:OLEObject>
        </w:object>
      </w:r>
    </w:p>
    <w:p w:rsidR="001230AA" w:rsidRDefault="00090133" w:rsidP="001230AA">
      <w:r>
        <w:t xml:space="preserve">018 – </w:t>
      </w:r>
      <w:r w:rsidR="00D55E94">
        <w:t>softwer.program - účetnictví</w:t>
      </w:r>
    </w:p>
    <w:p w:rsidR="00BE5BE5" w:rsidRDefault="00BE5BE5" w:rsidP="001230AA">
      <w:r>
        <w:t xml:space="preserve">019 – </w:t>
      </w:r>
      <w:r w:rsidR="007C1131">
        <w:t>0</w:t>
      </w:r>
    </w:p>
    <w:p w:rsidR="001230AA" w:rsidRDefault="001230AA" w:rsidP="001230AA">
      <w:r>
        <w:t>02</w:t>
      </w:r>
      <w:r w:rsidR="00BE3AA9">
        <w:t xml:space="preserve">1 – </w:t>
      </w:r>
      <w:r w:rsidR="007C1131">
        <w:t>chodník I.-III. Etapa, oplocení hřiště, veřejné osvětlení, dětský kolotoč</w:t>
      </w:r>
    </w:p>
    <w:p w:rsidR="001230AA" w:rsidRDefault="00BE3AA9" w:rsidP="001230AA">
      <w:r>
        <w:t xml:space="preserve">022 – </w:t>
      </w:r>
      <w:r w:rsidR="007C1131">
        <w:t>0</w:t>
      </w:r>
    </w:p>
    <w:p w:rsidR="001230AA" w:rsidRDefault="001230AA" w:rsidP="001230AA">
      <w:r>
        <w:t>028</w:t>
      </w:r>
      <w:r w:rsidR="00090133">
        <w:t xml:space="preserve"> – </w:t>
      </w:r>
      <w:r w:rsidR="007C1131">
        <w:t>zametací kartáč, proudnice, hydrant, křovinořez, foukač, vánoční osvětení</w:t>
      </w:r>
    </w:p>
    <w:p w:rsidR="001230AA" w:rsidRDefault="002A18EB" w:rsidP="001230AA">
      <w:r>
        <w:t xml:space="preserve">031 – </w:t>
      </w:r>
      <w:r w:rsidR="00BE5BE5">
        <w:t>0</w:t>
      </w:r>
    </w:p>
    <w:p w:rsidR="00BE5BE5" w:rsidRDefault="00BE5BE5" w:rsidP="001230AA">
      <w:r>
        <w:t xml:space="preserve">041 – </w:t>
      </w:r>
      <w:r w:rsidR="007C1131">
        <w:t>0</w:t>
      </w:r>
    </w:p>
    <w:p w:rsidR="001230AA" w:rsidRDefault="006E5214" w:rsidP="001230AA">
      <w:r>
        <w:t>042</w:t>
      </w:r>
      <w:r w:rsidR="001230AA">
        <w:t xml:space="preserve"> – </w:t>
      </w:r>
      <w:r w:rsidR="007C1131">
        <w:t>vrt na pitnou vodu, chodník IV.etapa</w:t>
      </w:r>
    </w:p>
    <w:p w:rsidR="001230AA" w:rsidRDefault="001230AA" w:rsidP="001230AA"/>
    <w:p w:rsidR="001230AA" w:rsidRPr="001230AA" w:rsidRDefault="001230AA" w:rsidP="001230AA"/>
    <w:p w:rsidR="00D30F6A" w:rsidRDefault="008C1E9A">
      <w:pPr>
        <w:rPr>
          <w:b/>
          <w:bCs/>
          <w:sz w:val="28"/>
        </w:rPr>
      </w:pPr>
      <w:r>
        <w:rPr>
          <w:b/>
          <w:bCs/>
          <w:sz w:val="28"/>
        </w:rPr>
        <w:t>6</w:t>
      </w:r>
      <w:r w:rsidR="00D30F6A">
        <w:rPr>
          <w:b/>
          <w:bCs/>
          <w:sz w:val="28"/>
        </w:rPr>
        <w:t>) Zpráva o výsledku přezkoumání hospodaření obce za rok 20</w:t>
      </w:r>
      <w:r w:rsidR="005757AE">
        <w:rPr>
          <w:b/>
          <w:bCs/>
          <w:sz w:val="28"/>
        </w:rPr>
        <w:t>1</w:t>
      </w:r>
      <w:r w:rsidR="00DF776D">
        <w:rPr>
          <w:b/>
          <w:bCs/>
          <w:sz w:val="28"/>
        </w:rPr>
        <w:t>9</w:t>
      </w:r>
    </w:p>
    <w:p w:rsidR="00D30F6A" w:rsidRDefault="00D30F6A">
      <w:r>
        <w:t xml:space="preserve">Přezkoumání hospodaření provedli kontroloři pověřeným řízením přezkoumání – </w:t>
      </w:r>
      <w:r w:rsidR="004D555C">
        <w:t xml:space="preserve"> </w:t>
      </w:r>
      <w:r w:rsidR="002A18EB">
        <w:t xml:space="preserve">Marcela </w:t>
      </w:r>
      <w:r w:rsidR="00B66749">
        <w:t>Polánková</w:t>
      </w:r>
    </w:p>
    <w:p w:rsidR="00D30F6A" w:rsidRDefault="00D30F6A">
      <w:r>
        <w:t>kontrol</w:t>
      </w:r>
      <w:r w:rsidR="00FC2137">
        <w:t>oři –</w:t>
      </w:r>
      <w:r w:rsidR="00B66749">
        <w:t xml:space="preserve"> Bc. Marcela Bažoutová, DiS. </w:t>
      </w:r>
    </w:p>
    <w:p w:rsidR="00363DAD" w:rsidRDefault="00363DAD">
      <w:r>
        <w:t>Přezkoumání se uskutečnilo ve dnech: 18.9.2019</w:t>
      </w:r>
    </w:p>
    <w:p w:rsidR="00363DAD" w:rsidRDefault="00363DAD">
      <w:r>
        <w:t xml:space="preserve">                                                         4.5.2020</w:t>
      </w:r>
    </w:p>
    <w:p w:rsidR="00D30F6A" w:rsidRDefault="00D30F6A">
      <w:r>
        <w:t xml:space="preserve">Přezkoumání bylo provedeno v souladu se zákonem č. 420/2004Sb., o přezkoumávání hospodaření územních samosprávních celků a  dobrovolných svazků obcí v termínu </w:t>
      </w:r>
      <w:r w:rsidR="00AF6199">
        <w:t>4</w:t>
      </w:r>
      <w:r w:rsidR="00F24FBC">
        <w:t>.</w:t>
      </w:r>
      <w:r w:rsidR="00AF6199">
        <w:t>5</w:t>
      </w:r>
      <w:r w:rsidR="00F24FBC">
        <w:t>.20</w:t>
      </w:r>
      <w:r w:rsidR="00AF6199">
        <w:t>20</w:t>
      </w:r>
    </w:p>
    <w:p w:rsidR="00D30F6A" w:rsidRDefault="00D30F6A"/>
    <w:p w:rsidR="00D30F6A" w:rsidRDefault="00D30F6A">
      <w:pPr>
        <w:jc w:val="center"/>
        <w:rPr>
          <w:sz w:val="28"/>
        </w:rPr>
      </w:pPr>
      <w:r>
        <w:rPr>
          <w:b/>
          <w:bCs/>
          <w:sz w:val="28"/>
        </w:rPr>
        <w:t xml:space="preserve">Závěr zprávy: Při přezkoumání hospodaření obce </w:t>
      </w:r>
      <w:r w:rsidR="002A18EB">
        <w:rPr>
          <w:b/>
          <w:bCs/>
          <w:sz w:val="28"/>
        </w:rPr>
        <w:t>Felbabka</w:t>
      </w:r>
      <w:r>
        <w:rPr>
          <w:b/>
          <w:bCs/>
          <w:sz w:val="28"/>
        </w:rPr>
        <w:t xml:space="preserve"> za rok 20</w:t>
      </w:r>
      <w:r w:rsidR="005757AE">
        <w:rPr>
          <w:b/>
          <w:bCs/>
          <w:sz w:val="28"/>
        </w:rPr>
        <w:t>1</w:t>
      </w:r>
      <w:r w:rsidR="00AF6199">
        <w:rPr>
          <w:b/>
          <w:bCs/>
          <w:sz w:val="28"/>
        </w:rPr>
        <w:t>9</w:t>
      </w:r>
      <w:r w:rsidR="00DF6881">
        <w:rPr>
          <w:b/>
          <w:bCs/>
          <w:sz w:val="28"/>
        </w:rPr>
        <w:t xml:space="preserve"> p</w:t>
      </w:r>
      <w:r w:rsidR="00403D1B">
        <w:rPr>
          <w:b/>
          <w:bCs/>
          <w:sz w:val="28"/>
        </w:rPr>
        <w:t>odle §2 a §3 zákona č. 420/2004 Sb., ve znění pozdějších předpisů</w:t>
      </w:r>
    </w:p>
    <w:p w:rsidR="00F0460B" w:rsidRDefault="00F0460B" w:rsidP="00F0460B">
      <w:pPr>
        <w:rPr>
          <w:sz w:val="28"/>
        </w:rPr>
      </w:pPr>
    </w:p>
    <w:p w:rsidR="00F0460B" w:rsidRDefault="00363DAD" w:rsidP="004D5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</w:t>
      </w:r>
      <w:r w:rsidR="004D555C" w:rsidRPr="004D555C">
        <w:rPr>
          <w:b/>
          <w:sz w:val="28"/>
          <w:szCs w:val="28"/>
        </w:rPr>
        <w:t>b</w:t>
      </w:r>
      <w:r w:rsidR="005757AE" w:rsidRPr="004D555C">
        <w:rPr>
          <w:b/>
          <w:sz w:val="28"/>
          <w:szCs w:val="28"/>
        </w:rPr>
        <w:t>yly zjištěny chyby a nedostatky</w:t>
      </w:r>
      <w:r w:rsidR="00B6674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kromě chyb a nedostatků zjištěných při dílčím přezkoumáním, které již byly napraveny.</w:t>
      </w:r>
    </w:p>
    <w:p w:rsidR="00B66749" w:rsidRPr="00B66749" w:rsidRDefault="00B66749" w:rsidP="00B66749">
      <w:pPr>
        <w:jc w:val="center"/>
        <w:rPr>
          <w:sz w:val="28"/>
          <w:szCs w:val="28"/>
        </w:rPr>
      </w:pPr>
      <w:r w:rsidRPr="00B66749">
        <w:rPr>
          <w:sz w:val="28"/>
          <w:szCs w:val="28"/>
        </w:rPr>
        <w:t>(§ 10 odst. 3 písm. b) zákona č. 420/2004 Sb.)</w:t>
      </w:r>
    </w:p>
    <w:p w:rsidR="002A18EB" w:rsidRPr="004D555C" w:rsidRDefault="002A18EB" w:rsidP="004D555C">
      <w:pPr>
        <w:jc w:val="center"/>
        <w:rPr>
          <w:b/>
          <w:color w:val="FF0000"/>
          <w:sz w:val="28"/>
          <w:szCs w:val="28"/>
        </w:rPr>
      </w:pPr>
    </w:p>
    <w:p w:rsidR="00D30F6A" w:rsidRDefault="00D30F6A">
      <w:r>
        <w:t>Plné znění zprávy o provedeném přezkoumání hospodaření obce za rok 20</w:t>
      </w:r>
      <w:r w:rsidR="005757AE">
        <w:t>1</w:t>
      </w:r>
      <w:r w:rsidR="00AF6199">
        <w:t>9</w:t>
      </w:r>
      <w:r w:rsidR="00F24FBC">
        <w:t xml:space="preserve"> je</w:t>
      </w:r>
      <w:r>
        <w:t xml:space="preserve"> přílohou k závěrečnému účtu.</w:t>
      </w:r>
    </w:p>
    <w:p w:rsidR="00D30F6A" w:rsidRDefault="00D30F6A"/>
    <w:p w:rsidR="00A37BD9" w:rsidRDefault="00457598" w:rsidP="00601B9B">
      <w:r>
        <w:t>Felbabka</w:t>
      </w:r>
      <w:r w:rsidR="00601B9B">
        <w:t xml:space="preserve"> dne: </w:t>
      </w:r>
      <w:r w:rsidR="00363DAD">
        <w:t>4.5.2020</w:t>
      </w:r>
    </w:p>
    <w:p w:rsidR="00B72F6C" w:rsidRDefault="00B72F6C" w:rsidP="00A37BD9">
      <w:pPr>
        <w:pStyle w:val="Zkladntext"/>
        <w:tabs>
          <w:tab w:val="left" w:pos="360"/>
        </w:tabs>
        <w:jc w:val="both"/>
        <w:rPr>
          <w:sz w:val="24"/>
        </w:rPr>
      </w:pPr>
    </w:p>
    <w:p w:rsidR="00A37BD9" w:rsidRPr="00A37BD9" w:rsidRDefault="00A37BD9" w:rsidP="00A37BD9">
      <w:pPr>
        <w:pStyle w:val="Zkladntext"/>
        <w:tabs>
          <w:tab w:val="left" w:pos="360"/>
        </w:tabs>
        <w:jc w:val="both"/>
        <w:rPr>
          <w:sz w:val="24"/>
        </w:rPr>
      </w:pPr>
      <w:r w:rsidRPr="00A37BD9">
        <w:rPr>
          <w:sz w:val="24"/>
        </w:rPr>
        <w:t xml:space="preserve">Předkládá:  </w:t>
      </w:r>
    </w:p>
    <w:p w:rsidR="00A37BD9" w:rsidRPr="00F24FBC" w:rsidRDefault="00A37BD9" w:rsidP="00A37BD9">
      <w:pPr>
        <w:pStyle w:val="Zkladntext"/>
        <w:tabs>
          <w:tab w:val="left" w:pos="360"/>
        </w:tabs>
        <w:jc w:val="both"/>
        <w:rPr>
          <w:b w:val="0"/>
          <w:bCs w:val="0"/>
          <w:sz w:val="24"/>
        </w:rPr>
      </w:pPr>
      <w:r w:rsidRPr="00F24FBC">
        <w:rPr>
          <w:b w:val="0"/>
          <w:bCs w:val="0"/>
          <w:sz w:val="24"/>
        </w:rPr>
        <w:t xml:space="preserve">Návrh na usnesení: </w:t>
      </w:r>
    </w:p>
    <w:p w:rsidR="00A37BD9" w:rsidRPr="009F6FC9" w:rsidRDefault="00A37BD9" w:rsidP="004710D0">
      <w:pPr>
        <w:pStyle w:val="Zkladntext"/>
        <w:jc w:val="both"/>
        <w:rPr>
          <w:color w:val="FF0000"/>
        </w:rPr>
      </w:pPr>
      <w:r w:rsidRPr="00F24FBC">
        <w:rPr>
          <w:b w:val="0"/>
          <w:sz w:val="24"/>
        </w:rPr>
        <w:t xml:space="preserve">„Zastupitelstvo obce </w:t>
      </w:r>
      <w:r w:rsidRPr="00F24FBC">
        <w:rPr>
          <w:b w:val="0"/>
          <w:bCs w:val="0"/>
          <w:sz w:val="24"/>
        </w:rPr>
        <w:t>schvaluje</w:t>
      </w:r>
      <w:r w:rsidRPr="00F24FBC">
        <w:rPr>
          <w:b w:val="0"/>
          <w:sz w:val="24"/>
        </w:rPr>
        <w:t xml:space="preserve"> celoroční hospodaření obce  a závěrečný účet obce za rok 20</w:t>
      </w:r>
      <w:r w:rsidR="00F24FBC">
        <w:rPr>
          <w:b w:val="0"/>
          <w:sz w:val="24"/>
        </w:rPr>
        <w:t>1</w:t>
      </w:r>
      <w:r w:rsidR="00AF6199">
        <w:rPr>
          <w:b w:val="0"/>
          <w:sz w:val="24"/>
        </w:rPr>
        <w:t>9</w:t>
      </w:r>
      <w:r w:rsidRPr="00F24FBC">
        <w:rPr>
          <w:b w:val="0"/>
          <w:sz w:val="24"/>
        </w:rPr>
        <w:t xml:space="preserve"> včetně  zprávy auditora o výsledku  přezkoumání hospodaření obce za rok 20</w:t>
      </w:r>
      <w:r w:rsidR="00F24FBC">
        <w:rPr>
          <w:b w:val="0"/>
          <w:sz w:val="24"/>
        </w:rPr>
        <w:t>1</w:t>
      </w:r>
      <w:r w:rsidR="00AF6199">
        <w:rPr>
          <w:b w:val="0"/>
          <w:sz w:val="24"/>
        </w:rPr>
        <w:t>9</w:t>
      </w:r>
      <w:r w:rsidRPr="00F24FBC">
        <w:rPr>
          <w:b w:val="0"/>
          <w:sz w:val="24"/>
        </w:rPr>
        <w:t xml:space="preserve"> </w:t>
      </w:r>
      <w:r w:rsidR="004D2D0F">
        <w:rPr>
          <w:b w:val="0"/>
          <w:sz w:val="24"/>
        </w:rPr>
        <w:t>bez</w:t>
      </w:r>
      <w:r w:rsidR="00601B9B">
        <w:rPr>
          <w:b w:val="0"/>
          <w:sz w:val="24"/>
        </w:rPr>
        <w:t xml:space="preserve"> výhrad</w:t>
      </w:r>
      <w:r w:rsidR="004D2D0F">
        <w:rPr>
          <w:b w:val="0"/>
          <w:sz w:val="24"/>
        </w:rPr>
        <w:t>.</w:t>
      </w:r>
      <w:r w:rsidR="00601B9B">
        <w:rPr>
          <w:b w:val="0"/>
          <w:sz w:val="24"/>
        </w:rPr>
        <w:t xml:space="preserve"> </w:t>
      </w:r>
    </w:p>
    <w:p w:rsidR="004710D0" w:rsidRDefault="00D30F6A">
      <w:r>
        <w:t xml:space="preserve">   </w:t>
      </w:r>
    </w:p>
    <w:p w:rsidR="004710D0" w:rsidRDefault="004710D0"/>
    <w:p w:rsidR="00D30F6A" w:rsidRDefault="004710D0">
      <w:r>
        <w:t xml:space="preserve">   </w:t>
      </w:r>
      <w:r w:rsidR="00D30F6A">
        <w:t xml:space="preserve"> Vyvěšeno: </w:t>
      </w:r>
    </w:p>
    <w:p w:rsidR="00D30F6A" w:rsidRDefault="00D30F6A">
      <w:r>
        <w:t xml:space="preserve">    Sejmuto:</w:t>
      </w:r>
    </w:p>
    <w:sectPr w:rsidR="00D30F6A" w:rsidSect="008C1E9A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17031361"/>
    <w:multiLevelType w:val="hybridMultilevel"/>
    <w:tmpl w:val="08F041B0"/>
    <w:lvl w:ilvl="0" w:tplc="444A38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B179F"/>
    <w:multiLevelType w:val="hybridMultilevel"/>
    <w:tmpl w:val="C9EE2318"/>
    <w:lvl w:ilvl="0" w:tplc="7D6C15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1360E"/>
    <w:multiLevelType w:val="hybridMultilevel"/>
    <w:tmpl w:val="1F683EB4"/>
    <w:lvl w:ilvl="0" w:tplc="0714E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4F"/>
    <w:rsid w:val="000168CC"/>
    <w:rsid w:val="0003294D"/>
    <w:rsid w:val="00065454"/>
    <w:rsid w:val="00090133"/>
    <w:rsid w:val="00090178"/>
    <w:rsid w:val="00092540"/>
    <w:rsid w:val="000A087B"/>
    <w:rsid w:val="000A696F"/>
    <w:rsid w:val="000D01AD"/>
    <w:rsid w:val="000D56A1"/>
    <w:rsid w:val="0011341B"/>
    <w:rsid w:val="001230AA"/>
    <w:rsid w:val="00126303"/>
    <w:rsid w:val="00145FD1"/>
    <w:rsid w:val="00176355"/>
    <w:rsid w:val="0018112B"/>
    <w:rsid w:val="0018645D"/>
    <w:rsid w:val="001A4149"/>
    <w:rsid w:val="001B1778"/>
    <w:rsid w:val="001D5184"/>
    <w:rsid w:val="00216808"/>
    <w:rsid w:val="00225E74"/>
    <w:rsid w:val="0024527F"/>
    <w:rsid w:val="002A18EB"/>
    <w:rsid w:val="00331747"/>
    <w:rsid w:val="00363DAD"/>
    <w:rsid w:val="003827FB"/>
    <w:rsid w:val="00393C97"/>
    <w:rsid w:val="003B4660"/>
    <w:rsid w:val="00403D1B"/>
    <w:rsid w:val="00425887"/>
    <w:rsid w:val="00457598"/>
    <w:rsid w:val="004710D0"/>
    <w:rsid w:val="00475085"/>
    <w:rsid w:val="004854EC"/>
    <w:rsid w:val="004A6D78"/>
    <w:rsid w:val="004D2D0F"/>
    <w:rsid w:val="004D555C"/>
    <w:rsid w:val="004E61FB"/>
    <w:rsid w:val="0050384F"/>
    <w:rsid w:val="00531EE0"/>
    <w:rsid w:val="00554576"/>
    <w:rsid w:val="005722FF"/>
    <w:rsid w:val="00575301"/>
    <w:rsid w:val="005757AE"/>
    <w:rsid w:val="005A031A"/>
    <w:rsid w:val="005A571B"/>
    <w:rsid w:val="005D43A1"/>
    <w:rsid w:val="005D5569"/>
    <w:rsid w:val="005D798B"/>
    <w:rsid w:val="00601B9B"/>
    <w:rsid w:val="006051CD"/>
    <w:rsid w:val="006240A2"/>
    <w:rsid w:val="00627A70"/>
    <w:rsid w:val="00645952"/>
    <w:rsid w:val="00664743"/>
    <w:rsid w:val="00667DE6"/>
    <w:rsid w:val="006842DD"/>
    <w:rsid w:val="006E2BCE"/>
    <w:rsid w:val="006E3EB9"/>
    <w:rsid w:val="006E5214"/>
    <w:rsid w:val="00704264"/>
    <w:rsid w:val="00754B23"/>
    <w:rsid w:val="0075507B"/>
    <w:rsid w:val="007614F8"/>
    <w:rsid w:val="00764029"/>
    <w:rsid w:val="00773FD9"/>
    <w:rsid w:val="0078636E"/>
    <w:rsid w:val="007A1F3E"/>
    <w:rsid w:val="007C1131"/>
    <w:rsid w:val="007D14D3"/>
    <w:rsid w:val="007D50DB"/>
    <w:rsid w:val="007F5BF0"/>
    <w:rsid w:val="00835A49"/>
    <w:rsid w:val="00872DDB"/>
    <w:rsid w:val="00891210"/>
    <w:rsid w:val="008A62DE"/>
    <w:rsid w:val="008C1E9A"/>
    <w:rsid w:val="008F7FE3"/>
    <w:rsid w:val="00912956"/>
    <w:rsid w:val="00913DFC"/>
    <w:rsid w:val="00934AC9"/>
    <w:rsid w:val="00970FB7"/>
    <w:rsid w:val="009A6413"/>
    <w:rsid w:val="009E628D"/>
    <w:rsid w:val="009E67E1"/>
    <w:rsid w:val="009F6FC9"/>
    <w:rsid w:val="00A13451"/>
    <w:rsid w:val="00A37BD9"/>
    <w:rsid w:val="00A518F5"/>
    <w:rsid w:val="00A5337C"/>
    <w:rsid w:val="00A56DA1"/>
    <w:rsid w:val="00A83AE0"/>
    <w:rsid w:val="00A96909"/>
    <w:rsid w:val="00AD6B45"/>
    <w:rsid w:val="00AF6199"/>
    <w:rsid w:val="00B27031"/>
    <w:rsid w:val="00B61736"/>
    <w:rsid w:val="00B66749"/>
    <w:rsid w:val="00B72F6C"/>
    <w:rsid w:val="00BA7A12"/>
    <w:rsid w:val="00BB3EB9"/>
    <w:rsid w:val="00BE3AA9"/>
    <w:rsid w:val="00BE5BE5"/>
    <w:rsid w:val="00BF15E7"/>
    <w:rsid w:val="00C0039C"/>
    <w:rsid w:val="00C4226D"/>
    <w:rsid w:val="00C449CB"/>
    <w:rsid w:val="00CA448B"/>
    <w:rsid w:val="00CC3588"/>
    <w:rsid w:val="00CC6204"/>
    <w:rsid w:val="00D223BC"/>
    <w:rsid w:val="00D30F6A"/>
    <w:rsid w:val="00D3590D"/>
    <w:rsid w:val="00D55E94"/>
    <w:rsid w:val="00D61C05"/>
    <w:rsid w:val="00D73AC9"/>
    <w:rsid w:val="00D769CF"/>
    <w:rsid w:val="00DB5ED0"/>
    <w:rsid w:val="00DC4902"/>
    <w:rsid w:val="00DD169E"/>
    <w:rsid w:val="00DF6881"/>
    <w:rsid w:val="00DF776D"/>
    <w:rsid w:val="00E05CD1"/>
    <w:rsid w:val="00E577F7"/>
    <w:rsid w:val="00E6124A"/>
    <w:rsid w:val="00E6187D"/>
    <w:rsid w:val="00EC645B"/>
    <w:rsid w:val="00ED60CA"/>
    <w:rsid w:val="00F0460B"/>
    <w:rsid w:val="00F24FBC"/>
    <w:rsid w:val="00F2572B"/>
    <w:rsid w:val="00F6214C"/>
    <w:rsid w:val="00F720BE"/>
    <w:rsid w:val="00FC2137"/>
    <w:rsid w:val="00FD23A3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B287"/>
  <w15:chartTrackingRefBased/>
  <w15:docId w15:val="{7E6539C8-F629-4110-BD00-C1FCE9CB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hAnsi="Tahoma" w:cs="Tahoma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28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bCs/>
      <w:sz w:val="36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Styl1">
    <w:name w:val="Styl1"/>
    <w:basedOn w:val="Normln"/>
    <w:next w:val="Seznamobrzk"/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customStyle="1" w:styleId="Styl2">
    <w:name w:val="Styl2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6051CD"/>
    <w:rPr>
      <w:sz w:val="16"/>
      <w:szCs w:val="16"/>
    </w:rPr>
  </w:style>
  <w:style w:type="table" w:styleId="Mkatabulky">
    <w:name w:val="Table Grid"/>
    <w:basedOn w:val="Normlntabulka"/>
    <w:rsid w:val="001230A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8C1E9A"/>
    <w:rPr>
      <w:color w:val="0000FF"/>
      <w:u w:val="single"/>
    </w:rPr>
  </w:style>
  <w:style w:type="character" w:customStyle="1" w:styleId="NzevChar">
    <w:name w:val="Název Char"/>
    <w:link w:val="Nzev"/>
    <w:rsid w:val="008C1E9A"/>
    <w:rPr>
      <w:rFonts w:ascii="Tahoma" w:hAnsi="Tahoma" w:cs="Tahoma"/>
      <w:b/>
      <w:bCs/>
      <w:sz w:val="36"/>
      <w:szCs w:val="24"/>
      <w:u w:val="single"/>
      <w:lang w:eastAsia="ar-SA"/>
    </w:rPr>
  </w:style>
  <w:style w:type="character" w:customStyle="1" w:styleId="ZkladntextChar">
    <w:name w:val="Základní text Char"/>
    <w:link w:val="Zkladntext"/>
    <w:rsid w:val="008C1E9A"/>
    <w:rPr>
      <w:rFonts w:ascii="Tahoma" w:hAnsi="Tahoma" w:cs="Tahoma"/>
      <w:b/>
      <w:bCs/>
      <w:sz w:val="28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8C1E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Seznamobrzk1">
    <w:name w:val="Seznam obrázků1"/>
    <w:basedOn w:val="Normln"/>
    <w:next w:val="Normln"/>
    <w:rsid w:val="008C1E9A"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file:///C:\dokumenty\Felbabka\Z&#225;v&#283;re&#269;n&#253;%20&#250;&#269;et%20(3).xlsx!poskytnut&#233;%20dotace!R1C1:R9C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file:///C:\dokumenty\Felbabka\Z&#225;v&#283;re&#269;n&#253;%20&#250;&#269;et%20(3).xlsx!majetek!R1C1:R11C4" TargetMode="External"/><Relationship Id="rId5" Type="http://schemas.openxmlformats.org/officeDocument/2006/relationships/hyperlink" Target="mailto:obec.felbabka@quick.cz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file:///C:\dokumenty\Felbabka\Z&#225;v&#283;re&#269;n&#253;%20&#250;&#269;et%20(3).xlsx!p&#345;ijat&#233;%20dotace!R1C1:R7C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Závěrečný účet obce Podluhy za rok 2005</vt:lpstr>
    </vt:vector>
  </TitlesOfParts>
  <Company>OÚ Podluhy</Company>
  <LinksUpToDate>false</LinksUpToDate>
  <CharactersWithSpaces>5358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mailto:obec.felbabka@quick.cz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účet obce Podluhy za rok 2005</dc:title>
  <dc:subject/>
  <dc:creator>Obec Podluhy</dc:creator>
  <cp:keywords/>
  <cp:lastModifiedBy>Eva Cinklová</cp:lastModifiedBy>
  <cp:revision>19</cp:revision>
  <cp:lastPrinted>2013-04-16T10:34:00Z</cp:lastPrinted>
  <dcterms:created xsi:type="dcterms:W3CDTF">2019-04-17T10:34:00Z</dcterms:created>
  <dcterms:modified xsi:type="dcterms:W3CDTF">2020-05-04T18:36:00Z</dcterms:modified>
</cp:coreProperties>
</file>